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4E68" w14:textId="77777777" w:rsidR="00E37C39" w:rsidRDefault="00E37C39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547C31F" w14:textId="7E6423F1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8E44FE" wp14:editId="31F98876">
            <wp:simplePos x="0" y="0"/>
            <wp:positionH relativeFrom="margin">
              <wp:align>center</wp:align>
            </wp:positionH>
            <wp:positionV relativeFrom="paragraph">
              <wp:posOffset>-4445</wp:posOffset>
            </wp:positionV>
            <wp:extent cx="2533650" cy="892643"/>
            <wp:effectExtent l="0" t="0" r="0" b="3175"/>
            <wp:wrapNone/>
            <wp:docPr id="1" name="Image 1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9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57BCA" w14:textId="77777777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1C3AD438" w14:textId="77777777" w:rsidR="000E220F" w:rsidRDefault="000E220F" w:rsidP="000E220F">
      <w:pPr>
        <w:jc w:val="center"/>
        <w:rPr>
          <w:rFonts w:eastAsia="Calibri" w:cs="Calibri"/>
          <w:b/>
          <w:color w:val="FFFFFF"/>
          <w:sz w:val="28"/>
        </w:rPr>
      </w:pPr>
    </w:p>
    <w:p w14:paraId="17EC2809" w14:textId="77777777" w:rsidR="007D165D" w:rsidRDefault="007D165D" w:rsidP="000E220F">
      <w:pPr>
        <w:jc w:val="center"/>
        <w:rPr>
          <w:rFonts w:eastAsia="Calibri" w:cs="Calibri"/>
          <w:b/>
          <w:color w:val="FFFFFF"/>
          <w:sz w:val="28"/>
        </w:rPr>
      </w:pPr>
    </w:p>
    <w:p w14:paraId="59C8A3E1" w14:textId="77777777" w:rsidR="007D165D" w:rsidRDefault="007D165D" w:rsidP="000E220F">
      <w:pPr>
        <w:jc w:val="center"/>
        <w:rPr>
          <w:rFonts w:eastAsia="Calibri" w:cs="Calibri"/>
          <w:b/>
          <w:color w:val="FFFFFF"/>
          <w:sz w:val="28"/>
        </w:rPr>
      </w:pPr>
    </w:p>
    <w:tbl>
      <w:tblPr>
        <w:tblpPr w:leftFromText="141" w:rightFromText="141" w:vertAnchor="text" w:horzAnchor="page" w:tblpX="7033" w:tblpY="47"/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6C3F" w14:paraId="0CA9ABF8" w14:textId="77777777" w:rsidTr="00206C3F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AC89930" w14:textId="77777777" w:rsidR="00206C3F" w:rsidRDefault="00206C3F" w:rsidP="00206C3F">
            <w:pPr>
              <w:jc w:val="center"/>
              <w:rPr>
                <w:rFonts w:eastAsia="Calibri" w:cs="Calibri"/>
                <w:b/>
                <w:color w:val="FFFFFF"/>
                <w:sz w:val="28"/>
              </w:rPr>
            </w:pPr>
            <w:r>
              <w:rPr>
                <w:rFonts w:eastAsia="Calibri" w:cs="Calibri"/>
                <w:b/>
                <w:color w:val="FFFFFF"/>
                <w:sz w:val="28"/>
              </w:rPr>
              <w:t>CADRE DE MEMOIRE TECHNIQUE</w:t>
            </w:r>
          </w:p>
        </w:tc>
      </w:tr>
    </w:tbl>
    <w:p w14:paraId="02C257E9" w14:textId="77777777" w:rsidR="00206C3F" w:rsidRDefault="000E220F" w:rsidP="00206C3F">
      <w:pPr>
        <w:jc w:val="center"/>
        <w:rPr>
          <w:rFonts w:eastAsia="Calibri" w:cs="Calibri"/>
          <w:b/>
          <w:color w:val="FFFFFF"/>
          <w:sz w:val="28"/>
        </w:rPr>
      </w:pPr>
      <w:r>
        <w:rPr>
          <w:rFonts w:eastAsia="Calibri" w:cs="Calibri"/>
          <w:b/>
          <w:color w:val="FFFFFF"/>
          <w:sz w:val="28"/>
        </w:rPr>
        <w:t xml:space="preserve"> DES CLAUSES PARTICULIÈRES</w:t>
      </w:r>
    </w:p>
    <w:p w14:paraId="18478719" w14:textId="77777777" w:rsidR="00206C3F" w:rsidRDefault="00206C3F" w:rsidP="00206C3F">
      <w:pPr>
        <w:jc w:val="center"/>
        <w:rPr>
          <w:rFonts w:eastAsia="Calibri" w:cs="Calibri"/>
          <w:b/>
          <w:color w:val="FFFFFF"/>
          <w:sz w:val="28"/>
        </w:rPr>
      </w:pPr>
    </w:p>
    <w:p w14:paraId="1AAC9545" w14:textId="77777777" w:rsidR="00E56030" w:rsidRDefault="00E56030" w:rsidP="00E56030">
      <w:pPr>
        <w:tabs>
          <w:tab w:val="left" w:pos="0"/>
        </w:tabs>
        <w:jc w:val="center"/>
        <w:rPr>
          <w:rFonts w:asciiTheme="minorHAnsi" w:hAnsiTheme="minorHAnsi"/>
          <w:b/>
          <w:sz w:val="28"/>
          <w:szCs w:val="28"/>
        </w:rPr>
      </w:pPr>
      <w:r>
        <w:rPr>
          <w:b/>
          <w:sz w:val="28"/>
          <w:szCs w:val="28"/>
        </w:rPr>
        <w:t>MARCHE PUBLIC DE FOURNITURES COURANTES ET SERVICES</w:t>
      </w:r>
    </w:p>
    <w:p w14:paraId="221C2C20" w14:textId="77777777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111"/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1"/>
      </w:tblGrid>
      <w:tr w:rsidR="00FD5193" w:rsidRPr="000372C0" w14:paraId="73CC0A87" w14:textId="77777777" w:rsidTr="00FD5193">
        <w:trPr>
          <w:trHeight w:val="1092"/>
        </w:trPr>
        <w:tc>
          <w:tcPr>
            <w:tcW w:w="9841" w:type="dxa"/>
            <w:shd w:val="clear" w:color="auto" w:fill="auto"/>
            <w:vAlign w:val="center"/>
          </w:tcPr>
          <w:p w14:paraId="7446D044" w14:textId="77777777" w:rsidR="00051BE8" w:rsidRDefault="00051BE8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Mise en place d’une solution de frigos connectés et de prestations de traiteur pour le Centre Inria de l’université de Bordeaux</w:t>
            </w:r>
          </w:p>
          <w:p w14:paraId="5BB0A6C1" w14:textId="77777777" w:rsidR="00051BE8" w:rsidRDefault="00051BE8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4B50C78E" w14:textId="7316B7AA" w:rsidR="00FD5193" w:rsidRPr="00990EA2" w:rsidRDefault="00A9042F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90EA2">
              <w:rPr>
                <w:rFonts w:cstheme="minorHAnsi"/>
                <w:b/>
                <w:sz w:val="28"/>
                <w:szCs w:val="28"/>
              </w:rPr>
              <w:t xml:space="preserve">Lot 2 : Prestations de services de traiteur (n° </w:t>
            </w:r>
            <w:r w:rsidR="00990EA2" w:rsidRPr="00990EA2">
              <w:rPr>
                <w:rFonts w:cstheme="minorHAnsi"/>
                <w:b/>
                <w:sz w:val="28"/>
                <w:szCs w:val="28"/>
              </w:rPr>
              <w:t>2025-2579</w:t>
            </w:r>
            <w:r w:rsidRPr="00990EA2">
              <w:rPr>
                <w:rFonts w:cstheme="minorHAnsi"/>
                <w:b/>
                <w:sz w:val="28"/>
                <w:szCs w:val="28"/>
              </w:rPr>
              <w:t>)</w:t>
            </w:r>
          </w:p>
          <w:p w14:paraId="4DE8B747" w14:textId="63A1A556" w:rsidR="00A9042F" w:rsidRPr="00A9042F" w:rsidRDefault="00A9042F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6"/>
                <w:szCs w:val="6"/>
                <w:highlight w:val="yellow"/>
              </w:rPr>
            </w:pPr>
          </w:p>
        </w:tc>
      </w:tr>
    </w:tbl>
    <w:p w14:paraId="2DD57A81" w14:textId="77777777" w:rsidR="000E220F" w:rsidRPr="007A2D59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1C96726" w14:textId="72ADBE2F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E660AE9" w14:textId="77777777" w:rsidR="00FD5193" w:rsidRDefault="00FD5193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6871729" w14:textId="77777777" w:rsidR="00DE4CB5" w:rsidRDefault="00DE4CB5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17907190" w14:textId="77777777" w:rsidR="00DE4CB5" w:rsidRDefault="00DE4CB5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D49DCC9" w14:textId="77777777" w:rsidR="000E220F" w:rsidRDefault="000E220F" w:rsidP="00995C25">
      <w:pPr>
        <w:tabs>
          <w:tab w:val="left" w:pos="0"/>
        </w:tabs>
        <w:rPr>
          <w:b/>
          <w:sz w:val="24"/>
          <w:szCs w:val="28"/>
        </w:rPr>
      </w:pPr>
    </w:p>
    <w:p w14:paraId="65A7CA2F" w14:textId="77777777" w:rsidR="000E220F" w:rsidRDefault="000E220F" w:rsidP="000E220F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71044BA2" w14:textId="77777777" w:rsidR="000E220F" w:rsidRDefault="000E220F" w:rsidP="000E220F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21F9782E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bookmarkStart w:id="0" w:name="_Hlk179894834"/>
      <w:r>
        <w:rPr>
          <w:rFonts w:eastAsia="Calibri" w:cs="Calibri"/>
          <w:b/>
          <w:color w:val="000000"/>
        </w:rPr>
        <w:t>Centre Inria de l’université de Bordeaux</w:t>
      </w:r>
    </w:p>
    <w:p w14:paraId="7A843700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200 Avenue de la Vieille Tour</w:t>
      </w:r>
    </w:p>
    <w:p w14:paraId="314FC8AA" w14:textId="7641A0E0" w:rsidR="00206C3F" w:rsidRDefault="00995C25" w:rsidP="00206C3F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CS 90003</w:t>
      </w:r>
    </w:p>
    <w:p w14:paraId="360976B0" w14:textId="43C9D727" w:rsidR="00995C25" w:rsidRDefault="00995C25" w:rsidP="00206C3F">
      <w:pPr>
        <w:spacing w:line="276" w:lineRule="auto"/>
        <w:ind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33405 TALENCE CEDEX</w:t>
      </w:r>
    </w:p>
    <w:p w14:paraId="709FAC40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</w:p>
    <w:bookmarkEnd w:id="0"/>
    <w:p w14:paraId="1100CF1A" w14:textId="77777777" w:rsidR="00206C3F" w:rsidRDefault="00206C3F">
      <w:pPr>
        <w:rPr>
          <w:b/>
          <w:sz w:val="28"/>
          <w:u w:val="single"/>
        </w:rPr>
      </w:pPr>
    </w:p>
    <w:p w14:paraId="4C117953" w14:textId="77777777" w:rsidR="00206C3F" w:rsidRDefault="00206C3F">
      <w:pPr>
        <w:rPr>
          <w:b/>
          <w:sz w:val="28"/>
          <w:u w:val="single"/>
        </w:rPr>
      </w:pPr>
    </w:p>
    <w:p w14:paraId="1E05A843" w14:textId="77777777" w:rsidR="00206C3F" w:rsidRDefault="00206C3F">
      <w:pPr>
        <w:rPr>
          <w:b/>
          <w:sz w:val="28"/>
          <w:u w:val="single"/>
        </w:rPr>
      </w:pPr>
    </w:p>
    <w:p w14:paraId="6DCFA83D" w14:textId="77777777" w:rsidR="00206C3F" w:rsidRDefault="00206C3F">
      <w:pPr>
        <w:rPr>
          <w:b/>
          <w:sz w:val="28"/>
          <w:u w:val="single"/>
        </w:rPr>
      </w:pPr>
    </w:p>
    <w:p w14:paraId="15A2D63C" w14:textId="77777777" w:rsidR="00206C3F" w:rsidRDefault="00206C3F">
      <w:pPr>
        <w:rPr>
          <w:b/>
          <w:sz w:val="28"/>
          <w:u w:val="single"/>
        </w:rPr>
      </w:pPr>
    </w:p>
    <w:p w14:paraId="09EE3868" w14:textId="77777777" w:rsidR="00206C3F" w:rsidRDefault="00206C3F">
      <w:pPr>
        <w:rPr>
          <w:b/>
          <w:sz w:val="28"/>
          <w:u w:val="single"/>
        </w:rPr>
      </w:pPr>
    </w:p>
    <w:p w14:paraId="1A30972D" w14:textId="77777777" w:rsidR="00206C3F" w:rsidRDefault="00206C3F">
      <w:pPr>
        <w:rPr>
          <w:b/>
          <w:sz w:val="28"/>
          <w:u w:val="single"/>
        </w:rPr>
      </w:pPr>
    </w:p>
    <w:p w14:paraId="70F0FACA" w14:textId="77777777" w:rsidR="00206C3F" w:rsidRDefault="00206C3F">
      <w:pPr>
        <w:rPr>
          <w:b/>
          <w:sz w:val="28"/>
          <w:u w:val="single"/>
        </w:rPr>
      </w:pPr>
    </w:p>
    <w:p w14:paraId="00FC9163" w14:textId="77777777" w:rsidR="00206C3F" w:rsidRDefault="00206C3F">
      <w:pPr>
        <w:rPr>
          <w:b/>
          <w:sz w:val="28"/>
          <w:u w:val="single"/>
        </w:rPr>
      </w:pPr>
    </w:p>
    <w:p w14:paraId="73CA2182" w14:textId="77777777" w:rsidR="00206C3F" w:rsidRDefault="00206C3F">
      <w:pPr>
        <w:rPr>
          <w:b/>
          <w:sz w:val="28"/>
          <w:u w:val="single"/>
        </w:rPr>
      </w:pPr>
    </w:p>
    <w:p w14:paraId="0C50D94C" w14:textId="77777777" w:rsidR="00206C3F" w:rsidRDefault="00206C3F">
      <w:pPr>
        <w:rPr>
          <w:b/>
          <w:sz w:val="28"/>
          <w:u w:val="single"/>
        </w:rPr>
      </w:pPr>
    </w:p>
    <w:p w14:paraId="4818031B" w14:textId="4384F6BA" w:rsidR="00206C3F" w:rsidRDefault="00206C3F">
      <w:pPr>
        <w:rPr>
          <w:b/>
          <w:sz w:val="28"/>
          <w:u w:val="single"/>
        </w:rPr>
      </w:pPr>
    </w:p>
    <w:p w14:paraId="5EFA293E" w14:textId="77777777" w:rsidR="00051BE8" w:rsidRDefault="00051BE8">
      <w:pPr>
        <w:rPr>
          <w:b/>
          <w:sz w:val="28"/>
          <w:u w:val="single"/>
        </w:rPr>
      </w:pPr>
    </w:p>
    <w:p w14:paraId="2A9ABCC5" w14:textId="0D48A44A" w:rsidR="00051BE8" w:rsidRDefault="00051BE8">
      <w:pPr>
        <w:rPr>
          <w:b/>
          <w:sz w:val="28"/>
          <w:u w:val="single"/>
        </w:rPr>
      </w:pPr>
    </w:p>
    <w:p w14:paraId="36D372BD" w14:textId="68E59DEA" w:rsidR="00051BE8" w:rsidRDefault="00051BE8">
      <w:pPr>
        <w:rPr>
          <w:b/>
          <w:sz w:val="28"/>
          <w:u w:val="single"/>
        </w:rPr>
      </w:pPr>
    </w:p>
    <w:p w14:paraId="4BE8115E" w14:textId="20EF2A8D" w:rsidR="00051BE8" w:rsidRDefault="00051BE8">
      <w:pPr>
        <w:rPr>
          <w:b/>
          <w:sz w:val="28"/>
          <w:u w:val="single"/>
        </w:rPr>
      </w:pPr>
    </w:p>
    <w:p w14:paraId="1240302D" w14:textId="77777777" w:rsidR="00051BE8" w:rsidRDefault="00051BE8">
      <w:pPr>
        <w:rPr>
          <w:b/>
          <w:sz w:val="28"/>
          <w:u w:val="single"/>
        </w:rPr>
      </w:pPr>
    </w:p>
    <w:p w14:paraId="035E293B" w14:textId="77777777" w:rsidR="00206C3F" w:rsidRDefault="00206C3F">
      <w:pPr>
        <w:rPr>
          <w:b/>
          <w:sz w:val="28"/>
          <w:u w:val="single"/>
        </w:rPr>
      </w:pPr>
    </w:p>
    <w:p w14:paraId="669D9933" w14:textId="77777777" w:rsidR="00206C3F" w:rsidRDefault="00206C3F">
      <w:pPr>
        <w:rPr>
          <w:b/>
          <w:sz w:val="28"/>
          <w:u w:val="single"/>
        </w:rPr>
      </w:pPr>
    </w:p>
    <w:p w14:paraId="28571FA8" w14:textId="470B2B1E" w:rsidR="00FD5193" w:rsidRPr="00FD5193" w:rsidRDefault="00FD5193">
      <w:pPr>
        <w:rPr>
          <w:b/>
          <w:sz w:val="28"/>
          <w:u w:val="single"/>
        </w:rPr>
      </w:pPr>
      <w:r w:rsidRPr="00FD5193">
        <w:rPr>
          <w:b/>
          <w:sz w:val="28"/>
          <w:u w:val="single"/>
        </w:rPr>
        <w:lastRenderedPageBreak/>
        <w:t xml:space="preserve">Introduction : </w:t>
      </w:r>
    </w:p>
    <w:p w14:paraId="2173C568" w14:textId="285EE2A7" w:rsidR="009256E1" w:rsidRPr="00FD5193" w:rsidRDefault="009256E1">
      <w:pPr>
        <w:rPr>
          <w:sz w:val="24"/>
        </w:rPr>
      </w:pPr>
      <w:r w:rsidRPr="00FD5193">
        <w:rPr>
          <w:sz w:val="24"/>
        </w:rPr>
        <w:t xml:space="preserve">Le </w:t>
      </w:r>
      <w:r w:rsidR="00FD5193" w:rsidRPr="00FD5193">
        <w:rPr>
          <w:sz w:val="24"/>
        </w:rPr>
        <w:t xml:space="preserve">présent cadre de mémoire technique </w:t>
      </w:r>
      <w:r w:rsidRPr="00FD5193">
        <w:rPr>
          <w:sz w:val="24"/>
        </w:rPr>
        <w:t xml:space="preserve">permet de guider le candidat </w:t>
      </w:r>
      <w:r w:rsidR="00FD5193" w:rsidRPr="00FD5193">
        <w:rPr>
          <w:sz w:val="24"/>
        </w:rPr>
        <w:t xml:space="preserve">dans la remise de </w:t>
      </w:r>
      <w:r w:rsidR="00243A6E">
        <w:rPr>
          <w:sz w:val="24"/>
        </w:rPr>
        <w:t>son</w:t>
      </w:r>
      <w:r w:rsidR="00FD5193" w:rsidRPr="00FD5193">
        <w:rPr>
          <w:sz w:val="24"/>
        </w:rPr>
        <w:t xml:space="preserve"> offre technique.</w:t>
      </w:r>
      <w:r w:rsidRPr="00FD5193">
        <w:rPr>
          <w:sz w:val="24"/>
        </w:rPr>
        <w:t xml:space="preserve"> </w:t>
      </w:r>
    </w:p>
    <w:p w14:paraId="7168EEC9" w14:textId="77777777" w:rsidR="00AE7106" w:rsidRPr="00FD5193" w:rsidRDefault="00AE7106">
      <w:pPr>
        <w:rPr>
          <w:sz w:val="24"/>
        </w:rPr>
      </w:pPr>
    </w:p>
    <w:p w14:paraId="619D8436" w14:textId="3FE82F2C" w:rsidR="00EA780B" w:rsidRPr="00FD5193" w:rsidRDefault="00EA780B">
      <w:pPr>
        <w:rPr>
          <w:sz w:val="24"/>
        </w:rPr>
      </w:pPr>
      <w:r w:rsidRPr="00FD5193">
        <w:rPr>
          <w:sz w:val="24"/>
        </w:rPr>
        <w:t>Il permettra à Inria de juger les offres des candidats sur les</w:t>
      </w:r>
      <w:r w:rsidR="00FD5193" w:rsidRPr="00FD5193">
        <w:rPr>
          <w:sz w:val="24"/>
        </w:rPr>
        <w:t xml:space="preserve"> critères </w:t>
      </w:r>
      <w:r w:rsidR="00243A6E">
        <w:rPr>
          <w:sz w:val="24"/>
        </w:rPr>
        <w:t>2</w:t>
      </w:r>
      <w:r w:rsidR="00FD5193" w:rsidRPr="00FD5193">
        <w:rPr>
          <w:sz w:val="24"/>
        </w:rPr>
        <w:t xml:space="preserve"> et </w:t>
      </w:r>
      <w:r w:rsidR="00243A6E">
        <w:rPr>
          <w:sz w:val="24"/>
        </w:rPr>
        <w:t>3</w:t>
      </w:r>
      <w:r w:rsidR="00FD5193" w:rsidRPr="00FD5193">
        <w:rPr>
          <w:sz w:val="24"/>
        </w:rPr>
        <w:t xml:space="preserve"> tels que mentionnés dans le règlement de la consultation</w:t>
      </w:r>
    </w:p>
    <w:p w14:paraId="72E5FABC" w14:textId="77777777" w:rsidR="00EA780B" w:rsidRPr="00FD5193" w:rsidRDefault="00EA780B">
      <w:pPr>
        <w:rPr>
          <w:sz w:val="24"/>
        </w:rPr>
      </w:pPr>
    </w:p>
    <w:p w14:paraId="7BD0E672" w14:textId="6BBBE95D" w:rsidR="00AE7106" w:rsidRPr="00FD5193" w:rsidRDefault="00243A6E">
      <w:pPr>
        <w:rPr>
          <w:sz w:val="24"/>
        </w:rPr>
      </w:pPr>
      <w:r>
        <w:rPr>
          <w:sz w:val="24"/>
        </w:rPr>
        <w:t>Le candidat a</w:t>
      </w:r>
      <w:r w:rsidR="00EA780B" w:rsidRPr="00FD5193">
        <w:rPr>
          <w:sz w:val="24"/>
        </w:rPr>
        <w:t xml:space="preserve"> la possibilité d’apporter des informations supplémentaires</w:t>
      </w:r>
      <w:r w:rsidR="00A348C8" w:rsidRPr="00FD5193">
        <w:rPr>
          <w:sz w:val="24"/>
        </w:rPr>
        <w:t xml:space="preserve"> ou des annexes</w:t>
      </w:r>
      <w:r>
        <w:rPr>
          <w:sz w:val="24"/>
        </w:rPr>
        <w:t xml:space="preserve"> si ces éléments sont utiles à l’appréciation de son offre</w:t>
      </w:r>
      <w:r w:rsidR="00EA780B" w:rsidRPr="00FD5193">
        <w:rPr>
          <w:sz w:val="24"/>
        </w:rPr>
        <w:t>.</w:t>
      </w:r>
      <w:r w:rsidR="00995C25">
        <w:rPr>
          <w:sz w:val="24"/>
        </w:rPr>
        <w:t xml:space="preserve"> Il les mentionnera expressément dans ses réponses au présent cadre</w:t>
      </w:r>
      <w:r w:rsidR="00051BE8">
        <w:rPr>
          <w:sz w:val="24"/>
        </w:rPr>
        <w:t xml:space="preserve"> et indiquera de manière claire et simple les éléments de ces documents utiles à l’appréciation de son offre.</w:t>
      </w:r>
    </w:p>
    <w:p w14:paraId="0B782592" w14:textId="2C5F0986" w:rsidR="00326D39" w:rsidRDefault="00326D39">
      <w:pPr>
        <w:rPr>
          <w:sz w:val="24"/>
        </w:rPr>
      </w:pPr>
    </w:p>
    <w:tbl>
      <w:tblPr>
        <w:tblStyle w:val="Grilledutableau"/>
        <w:tblW w:w="22383" w:type="dxa"/>
        <w:tblInd w:w="-856" w:type="dxa"/>
        <w:tblLook w:val="04A0" w:firstRow="1" w:lastRow="0" w:firstColumn="1" w:lastColumn="0" w:noHBand="0" w:noVBand="1"/>
      </w:tblPr>
      <w:tblGrid>
        <w:gridCol w:w="8540"/>
        <w:gridCol w:w="13843"/>
      </w:tblGrid>
      <w:tr w:rsidR="00E336C7" w:rsidRPr="00A348C8" w14:paraId="280C8D27" w14:textId="77777777" w:rsidTr="00616B30">
        <w:trPr>
          <w:trHeight w:val="287"/>
        </w:trPr>
        <w:tc>
          <w:tcPr>
            <w:tcW w:w="22383" w:type="dxa"/>
            <w:gridSpan w:val="2"/>
            <w:shd w:val="clear" w:color="auto" w:fill="D9D9D9" w:themeFill="background1" w:themeFillShade="D9"/>
          </w:tcPr>
          <w:p w14:paraId="75608EE4" w14:textId="25FDCA2C" w:rsidR="00E336C7" w:rsidRDefault="00E336C7" w:rsidP="00AD011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Critère </w:t>
            </w:r>
            <w:r w:rsidR="00995C25">
              <w:rPr>
                <w:b/>
                <w:sz w:val="24"/>
              </w:rPr>
              <w:t xml:space="preserve">2 - Valeur technique (sur </w:t>
            </w:r>
            <w:r w:rsidR="00A9042F">
              <w:rPr>
                <w:b/>
                <w:sz w:val="24"/>
              </w:rPr>
              <w:t>4</w:t>
            </w:r>
            <w:r w:rsidR="00051BE8">
              <w:rPr>
                <w:b/>
                <w:sz w:val="24"/>
              </w:rPr>
              <w:t>5</w:t>
            </w:r>
            <w:r w:rsidR="00995C25">
              <w:rPr>
                <w:b/>
                <w:sz w:val="24"/>
              </w:rPr>
              <w:t xml:space="preserve">), décomposée en </w:t>
            </w:r>
            <w:r w:rsidR="00A9042F">
              <w:rPr>
                <w:b/>
                <w:sz w:val="24"/>
              </w:rPr>
              <w:t>5</w:t>
            </w:r>
            <w:r w:rsidR="00E56030">
              <w:rPr>
                <w:b/>
                <w:sz w:val="24"/>
              </w:rPr>
              <w:t xml:space="preserve"> </w:t>
            </w:r>
            <w:r w:rsidR="00995C25">
              <w:rPr>
                <w:b/>
                <w:sz w:val="24"/>
              </w:rPr>
              <w:t xml:space="preserve">sous-critères : </w:t>
            </w:r>
          </w:p>
          <w:p w14:paraId="7E404D26" w14:textId="77777777" w:rsidR="00995C25" w:rsidRPr="00995C25" w:rsidRDefault="00995C25" w:rsidP="00AD0114">
            <w:pPr>
              <w:jc w:val="center"/>
              <w:rPr>
                <w:b/>
                <w:sz w:val="14"/>
                <w:szCs w:val="10"/>
              </w:rPr>
            </w:pPr>
          </w:p>
          <w:p w14:paraId="540C071B" w14:textId="0A44C0A0" w:rsidR="00995C25" w:rsidRDefault="00051BE8" w:rsidP="00AD0114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>2.1</w:t>
            </w:r>
            <w:r>
              <w:rPr>
                <w:b/>
                <w:i/>
                <w:iCs/>
                <w:sz w:val="22"/>
                <w:szCs w:val="18"/>
              </w:rPr>
              <w:t xml:space="preserve"> -</w:t>
            </w:r>
            <w:r w:rsidRPr="00051BE8">
              <w:rPr>
                <w:b/>
                <w:i/>
                <w:iCs/>
                <w:sz w:val="22"/>
                <w:szCs w:val="18"/>
              </w:rPr>
              <w:t xml:space="preserve"> </w:t>
            </w:r>
            <w:r w:rsidR="00A9042F" w:rsidRPr="00A9042F">
              <w:rPr>
                <w:b/>
                <w:i/>
                <w:iCs/>
                <w:sz w:val="22"/>
                <w:szCs w:val="18"/>
              </w:rPr>
              <w:t xml:space="preserve">Méthodologie d’approvisionnement, origine et qualité des produits bruts </w:t>
            </w:r>
            <w:r w:rsidR="00995C25">
              <w:rPr>
                <w:b/>
                <w:i/>
                <w:iCs/>
                <w:sz w:val="22"/>
                <w:szCs w:val="18"/>
              </w:rPr>
              <w:t xml:space="preserve">(sur </w:t>
            </w:r>
            <w:r w:rsidR="00A9042F">
              <w:rPr>
                <w:b/>
                <w:i/>
                <w:iCs/>
                <w:sz w:val="22"/>
                <w:szCs w:val="18"/>
              </w:rPr>
              <w:t>15</w:t>
            </w:r>
            <w:r w:rsidR="00995C25">
              <w:rPr>
                <w:b/>
                <w:i/>
                <w:iCs/>
                <w:sz w:val="22"/>
                <w:szCs w:val="18"/>
              </w:rPr>
              <w:t>)</w:t>
            </w:r>
          </w:p>
          <w:p w14:paraId="03F7EE43" w14:textId="77777777" w:rsidR="003D13B4" w:rsidRPr="003D13B4" w:rsidRDefault="003D13B4" w:rsidP="00AD0114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3C709C21" w14:textId="303447B0" w:rsidR="00823BCA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>
              <w:rPr>
                <w:b/>
                <w:i/>
                <w:iCs/>
                <w:sz w:val="22"/>
                <w:szCs w:val="18"/>
              </w:rPr>
              <w:t xml:space="preserve">2.2 - </w:t>
            </w:r>
            <w:r w:rsidR="00A9042F" w:rsidRPr="00A9042F">
              <w:rPr>
                <w:b/>
                <w:i/>
                <w:iCs/>
                <w:sz w:val="22"/>
                <w:szCs w:val="18"/>
              </w:rPr>
              <w:t xml:space="preserve">Originalité et cohérence des exemples de mets proposés </w:t>
            </w:r>
            <w:r w:rsidR="003D13B4">
              <w:rPr>
                <w:b/>
                <w:i/>
                <w:iCs/>
                <w:sz w:val="22"/>
                <w:szCs w:val="18"/>
              </w:rPr>
              <w:t xml:space="preserve">(sur </w:t>
            </w:r>
            <w:r>
              <w:rPr>
                <w:b/>
                <w:i/>
                <w:iCs/>
                <w:sz w:val="22"/>
                <w:szCs w:val="18"/>
              </w:rPr>
              <w:t>1</w:t>
            </w:r>
            <w:r w:rsidR="00A9042F">
              <w:rPr>
                <w:b/>
                <w:i/>
                <w:iCs/>
                <w:sz w:val="22"/>
                <w:szCs w:val="18"/>
              </w:rPr>
              <w:t>0</w:t>
            </w:r>
            <w:r w:rsidR="003D13B4">
              <w:rPr>
                <w:b/>
                <w:i/>
                <w:iCs/>
                <w:sz w:val="22"/>
                <w:szCs w:val="18"/>
              </w:rPr>
              <w:t>)</w:t>
            </w:r>
          </w:p>
          <w:p w14:paraId="45574359" w14:textId="77777777" w:rsidR="00051BE8" w:rsidRPr="00051BE8" w:rsidRDefault="00051BE8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333B42F1" w14:textId="02F81C56" w:rsidR="00051BE8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 xml:space="preserve">2.3 </w:t>
            </w:r>
            <w:r>
              <w:rPr>
                <w:b/>
                <w:i/>
                <w:iCs/>
                <w:sz w:val="22"/>
                <w:szCs w:val="18"/>
              </w:rPr>
              <w:t xml:space="preserve">- </w:t>
            </w:r>
            <w:r w:rsidR="00A9042F" w:rsidRPr="00A9042F">
              <w:rPr>
                <w:b/>
                <w:i/>
                <w:iCs/>
                <w:sz w:val="22"/>
                <w:szCs w:val="18"/>
              </w:rPr>
              <w:t xml:space="preserve">Organisation et cohérence des moyens humains </w:t>
            </w:r>
            <w:r>
              <w:rPr>
                <w:b/>
                <w:i/>
                <w:iCs/>
                <w:sz w:val="22"/>
                <w:szCs w:val="18"/>
              </w:rPr>
              <w:t>(sur 10)</w:t>
            </w:r>
          </w:p>
          <w:p w14:paraId="73A02B3C" w14:textId="77777777" w:rsidR="00051BE8" w:rsidRPr="00051BE8" w:rsidRDefault="00051BE8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0C0F2AB5" w14:textId="42574037" w:rsidR="00051BE8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 xml:space="preserve">2.4 </w:t>
            </w:r>
            <w:r>
              <w:rPr>
                <w:b/>
                <w:i/>
                <w:iCs/>
                <w:sz w:val="22"/>
                <w:szCs w:val="18"/>
              </w:rPr>
              <w:t xml:space="preserve">- </w:t>
            </w:r>
            <w:r w:rsidR="00A9042F" w:rsidRPr="00A9042F">
              <w:rPr>
                <w:b/>
                <w:i/>
                <w:iCs/>
                <w:sz w:val="22"/>
                <w:szCs w:val="18"/>
              </w:rPr>
              <w:t xml:space="preserve">Qualité et cohérence des moyens techniques </w:t>
            </w:r>
            <w:r>
              <w:rPr>
                <w:b/>
                <w:i/>
                <w:iCs/>
                <w:sz w:val="22"/>
                <w:szCs w:val="18"/>
              </w:rPr>
              <w:t xml:space="preserve">(sur </w:t>
            </w:r>
            <w:r w:rsidR="00A9042F">
              <w:rPr>
                <w:b/>
                <w:i/>
                <w:iCs/>
                <w:sz w:val="22"/>
                <w:szCs w:val="18"/>
              </w:rPr>
              <w:t>5</w:t>
            </w:r>
            <w:r>
              <w:rPr>
                <w:b/>
                <w:i/>
                <w:iCs/>
                <w:sz w:val="22"/>
                <w:szCs w:val="18"/>
              </w:rPr>
              <w:t>)</w:t>
            </w:r>
          </w:p>
          <w:p w14:paraId="615EEEE4" w14:textId="77777777" w:rsidR="00A9042F" w:rsidRPr="00A9042F" w:rsidRDefault="00A9042F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10992218" w14:textId="2A4D1A74" w:rsidR="00A9042F" w:rsidRDefault="00A9042F" w:rsidP="00A9042F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>2.</w:t>
            </w:r>
            <w:r>
              <w:rPr>
                <w:b/>
                <w:i/>
                <w:iCs/>
                <w:sz w:val="22"/>
                <w:szCs w:val="18"/>
              </w:rPr>
              <w:t>5</w:t>
            </w:r>
            <w:r w:rsidRPr="00051BE8">
              <w:rPr>
                <w:b/>
                <w:i/>
                <w:iCs/>
                <w:sz w:val="22"/>
                <w:szCs w:val="18"/>
              </w:rPr>
              <w:t xml:space="preserve"> </w:t>
            </w:r>
            <w:r>
              <w:rPr>
                <w:b/>
                <w:i/>
                <w:iCs/>
                <w:sz w:val="22"/>
                <w:szCs w:val="18"/>
              </w:rPr>
              <w:t xml:space="preserve">- </w:t>
            </w:r>
            <w:r w:rsidRPr="00A9042F">
              <w:rPr>
                <w:b/>
                <w:i/>
                <w:iCs/>
                <w:sz w:val="22"/>
                <w:szCs w:val="18"/>
              </w:rPr>
              <w:t xml:space="preserve">Méthodologie de contrôle de la qualité et de l’hygiène des prestations </w:t>
            </w:r>
            <w:r>
              <w:rPr>
                <w:b/>
                <w:i/>
                <w:iCs/>
                <w:sz w:val="22"/>
                <w:szCs w:val="18"/>
              </w:rPr>
              <w:t>(sur 5)</w:t>
            </w:r>
          </w:p>
          <w:p w14:paraId="4B877E7E" w14:textId="3CE61275" w:rsidR="00A9042F" w:rsidRPr="00A9042F" w:rsidRDefault="00A9042F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</w:tc>
      </w:tr>
      <w:tr w:rsidR="00E336C7" w:rsidRPr="00A348C8" w14:paraId="0FFDAAE5" w14:textId="77777777" w:rsidTr="005B4D99">
        <w:trPr>
          <w:trHeight w:val="287"/>
        </w:trPr>
        <w:tc>
          <w:tcPr>
            <w:tcW w:w="8540" w:type="dxa"/>
            <w:shd w:val="clear" w:color="auto" w:fill="D9D9D9" w:themeFill="background1" w:themeFillShade="D9"/>
          </w:tcPr>
          <w:p w14:paraId="048FE1CB" w14:textId="77777777" w:rsidR="00E336C7" w:rsidRPr="00A348C8" w:rsidRDefault="00E336C7" w:rsidP="006236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13843" w:type="dxa"/>
            <w:shd w:val="clear" w:color="auto" w:fill="D9D9D9" w:themeFill="background1" w:themeFillShade="D9"/>
          </w:tcPr>
          <w:p w14:paraId="1ED5ED4F" w14:textId="77777777" w:rsidR="00E336C7" w:rsidRPr="00A348C8" w:rsidRDefault="00E336C7" w:rsidP="00623676">
            <w:pPr>
              <w:jc w:val="center"/>
              <w:rPr>
                <w:b/>
                <w:sz w:val="24"/>
              </w:rPr>
            </w:pPr>
            <w:r w:rsidRPr="00A348C8">
              <w:rPr>
                <w:b/>
                <w:sz w:val="24"/>
              </w:rPr>
              <w:t>REPONSE CANDIDAT</w:t>
            </w:r>
          </w:p>
        </w:tc>
      </w:tr>
      <w:tr w:rsidR="00A9042F" w14:paraId="1FD32B10" w14:textId="77777777" w:rsidTr="005B4D99">
        <w:trPr>
          <w:trHeight w:val="1748"/>
        </w:trPr>
        <w:tc>
          <w:tcPr>
            <w:tcW w:w="8540" w:type="dxa"/>
            <w:vAlign w:val="center"/>
          </w:tcPr>
          <w:p w14:paraId="00F3A0B5" w14:textId="2A3D9EB5" w:rsidR="00616B30" w:rsidRDefault="00616B30" w:rsidP="00616B30">
            <w:pPr>
              <w:tabs>
                <w:tab w:val="left" w:pos="1455"/>
              </w:tabs>
            </w:pPr>
            <w:r>
              <w:t>Le candidat listera les fournisseurs auprès de qui il s’approvisionne en produits bruts utilisés pour l’élaboration de ses recettes.</w:t>
            </w:r>
          </w:p>
          <w:p w14:paraId="18FE5A33" w14:textId="77777777" w:rsidR="00543D8C" w:rsidRDefault="00543D8C" w:rsidP="00616B30">
            <w:pPr>
              <w:tabs>
                <w:tab w:val="left" w:pos="1455"/>
              </w:tabs>
            </w:pPr>
          </w:p>
          <w:p w14:paraId="6F3908C3" w14:textId="23C9B973" w:rsidR="00543D8C" w:rsidRPr="00A53E64" w:rsidRDefault="00616B30" w:rsidP="00616B30">
            <w:pPr>
              <w:tabs>
                <w:tab w:val="left" w:pos="1455"/>
              </w:tabs>
            </w:pPr>
            <w:r>
              <w:t xml:space="preserve">Il précisera, pour chacun de ses fournisseurs, les produits concernés en indiquant leurs origines et tous les labels et autres indicateurs de qualité dont bénéficient ces produits. </w:t>
            </w:r>
          </w:p>
        </w:tc>
        <w:tc>
          <w:tcPr>
            <w:tcW w:w="13843" w:type="dxa"/>
            <w:vAlign w:val="center"/>
          </w:tcPr>
          <w:p w14:paraId="77C63484" w14:textId="77777777" w:rsidR="00A9042F" w:rsidRDefault="00A9042F" w:rsidP="00616B30">
            <w:pPr>
              <w:rPr>
                <w:b/>
                <w:bCs/>
              </w:rPr>
            </w:pPr>
          </w:p>
          <w:p w14:paraId="7A120192" w14:textId="551C2444" w:rsidR="00A9042F" w:rsidRPr="0028214E" w:rsidRDefault="00A9042F" w:rsidP="00616B30">
            <w:pPr>
              <w:rPr>
                <w:b/>
                <w:bCs/>
              </w:rPr>
            </w:pPr>
          </w:p>
        </w:tc>
      </w:tr>
      <w:tr w:rsidR="00A9042F" w14:paraId="54FE18CC" w14:textId="77777777" w:rsidTr="005B4D99">
        <w:trPr>
          <w:trHeight w:val="1545"/>
        </w:trPr>
        <w:tc>
          <w:tcPr>
            <w:tcW w:w="8540" w:type="dxa"/>
            <w:vAlign w:val="center"/>
          </w:tcPr>
          <w:p w14:paraId="38852F29" w14:textId="25271CF2" w:rsidR="00A9042F" w:rsidRDefault="00616B30" w:rsidP="00616B30">
            <w:r>
              <w:t>Lister les denrées susceptibles d’être proposées pour une pause petit déjeuner, une pause goûter ou une pause</w:t>
            </w:r>
            <w:r w:rsidR="00C24DCF">
              <w:t>-</w:t>
            </w:r>
            <w:r>
              <w:t>café (aliments et boissons). Pour chaque produit, préciser la quantité par personne</w:t>
            </w:r>
            <w:r w:rsidR="00C24DCF">
              <w:t>.</w:t>
            </w:r>
          </w:p>
          <w:p w14:paraId="05DD63EF" w14:textId="77777777" w:rsidR="00C24DCF" w:rsidRDefault="00C24DCF" w:rsidP="00616B30"/>
          <w:p w14:paraId="0327C362" w14:textId="2243EA57" w:rsidR="00C24DCF" w:rsidRPr="00C24DCF" w:rsidRDefault="00C24DCF" w:rsidP="00616B30">
            <w:pPr>
              <w:rPr>
                <w:i/>
                <w:iCs/>
              </w:rPr>
            </w:pPr>
            <w:r>
              <w:rPr>
                <w:i/>
                <w:iCs/>
              </w:rPr>
              <w:t>Joindre si possible des photos d’exemples des mets proposés</w:t>
            </w:r>
          </w:p>
        </w:tc>
        <w:tc>
          <w:tcPr>
            <w:tcW w:w="13843" w:type="dxa"/>
            <w:vAlign w:val="center"/>
          </w:tcPr>
          <w:p w14:paraId="277F2D6B" w14:textId="77777777" w:rsidR="00A9042F" w:rsidRDefault="00A9042F" w:rsidP="00616B30"/>
        </w:tc>
      </w:tr>
      <w:tr w:rsidR="00A9042F" w14:paraId="403A696E" w14:textId="77777777" w:rsidTr="005B4D99">
        <w:trPr>
          <w:trHeight w:val="1237"/>
        </w:trPr>
        <w:tc>
          <w:tcPr>
            <w:tcW w:w="8540" w:type="dxa"/>
            <w:vAlign w:val="center"/>
          </w:tcPr>
          <w:p w14:paraId="517DA58E" w14:textId="77777777" w:rsidR="00A9042F" w:rsidRDefault="00616B30" w:rsidP="00616B30">
            <w:r>
              <w:t>Lister les denrées susceptibles d’être proposées pour un plateau repas/panier repas (aliments et boissons).</w:t>
            </w:r>
          </w:p>
          <w:p w14:paraId="60879547" w14:textId="77777777" w:rsidR="00C24DCF" w:rsidRDefault="00C24DCF" w:rsidP="00616B30"/>
          <w:p w14:paraId="379CC0EB" w14:textId="4C76AAD8" w:rsidR="00C24DCF" w:rsidRDefault="00C24DCF" w:rsidP="00616B30">
            <w:r>
              <w:rPr>
                <w:i/>
                <w:iCs/>
              </w:rPr>
              <w:t>Joindre si possible des photos d’exemples des mets proposés</w:t>
            </w:r>
          </w:p>
        </w:tc>
        <w:tc>
          <w:tcPr>
            <w:tcW w:w="13843" w:type="dxa"/>
            <w:vAlign w:val="center"/>
          </w:tcPr>
          <w:p w14:paraId="13A1C620" w14:textId="77777777" w:rsidR="00A9042F" w:rsidRDefault="00A9042F" w:rsidP="00616B30"/>
        </w:tc>
      </w:tr>
      <w:tr w:rsidR="00A9042F" w14:paraId="48BC3DC0" w14:textId="77777777" w:rsidTr="005B4D99">
        <w:trPr>
          <w:trHeight w:val="402"/>
        </w:trPr>
        <w:tc>
          <w:tcPr>
            <w:tcW w:w="8540" w:type="dxa"/>
            <w:vAlign w:val="center"/>
          </w:tcPr>
          <w:p w14:paraId="22D5E6DD" w14:textId="77777777" w:rsidR="00A9042F" w:rsidRDefault="00616B30" w:rsidP="00616B30">
            <w:r>
              <w:t>Donner des exemples de denrées pouvant composer un cocktail déjeunatoire/dinatoire (aliments et boissons).</w:t>
            </w:r>
          </w:p>
          <w:p w14:paraId="2DC82040" w14:textId="77777777" w:rsidR="00616B30" w:rsidRDefault="00616B30" w:rsidP="00616B30">
            <w:r>
              <w:t xml:space="preserve">Préciser les diverses formes d’animation culinaire pouvant être proposées. </w:t>
            </w:r>
          </w:p>
          <w:p w14:paraId="54A8201A" w14:textId="77777777" w:rsidR="00C24DCF" w:rsidRDefault="00C24DCF" w:rsidP="00616B30"/>
          <w:p w14:paraId="6F1B7CA6" w14:textId="50E462E1" w:rsidR="00C24DCF" w:rsidRDefault="00C24DCF" w:rsidP="00616B30">
            <w:r>
              <w:rPr>
                <w:i/>
                <w:iCs/>
              </w:rPr>
              <w:t>Joindre si possible des photos d’exemples des mets proposés</w:t>
            </w:r>
          </w:p>
        </w:tc>
        <w:tc>
          <w:tcPr>
            <w:tcW w:w="13843" w:type="dxa"/>
            <w:vAlign w:val="center"/>
          </w:tcPr>
          <w:p w14:paraId="0C89CBEB" w14:textId="77777777" w:rsidR="00A9042F" w:rsidRDefault="00A9042F" w:rsidP="00616B30"/>
          <w:p w14:paraId="1D60A128" w14:textId="77777777" w:rsidR="00A9042F" w:rsidRDefault="00A9042F" w:rsidP="00616B30"/>
          <w:p w14:paraId="1F134A82" w14:textId="77777777" w:rsidR="00A9042F" w:rsidRDefault="00A9042F" w:rsidP="00616B30"/>
          <w:p w14:paraId="421E21F0" w14:textId="77777777" w:rsidR="00A9042F" w:rsidRDefault="00A9042F" w:rsidP="00616B30"/>
          <w:p w14:paraId="1908BD52" w14:textId="77777777" w:rsidR="00A9042F" w:rsidRDefault="00A9042F" w:rsidP="00616B30"/>
          <w:p w14:paraId="7F53B10D" w14:textId="77777777" w:rsidR="00A9042F" w:rsidRDefault="00A9042F" w:rsidP="00616B30"/>
        </w:tc>
      </w:tr>
      <w:tr w:rsidR="00A9042F" w14:paraId="2515E00F" w14:textId="77777777" w:rsidTr="005B4D99">
        <w:trPr>
          <w:trHeight w:val="2526"/>
        </w:trPr>
        <w:tc>
          <w:tcPr>
            <w:tcW w:w="8540" w:type="dxa"/>
            <w:vAlign w:val="center"/>
          </w:tcPr>
          <w:p w14:paraId="2A006FD1" w14:textId="1B6155C4" w:rsidR="00616B30" w:rsidRPr="00616B30" w:rsidRDefault="00616B30" w:rsidP="00616B30">
            <w:pPr>
              <w:tabs>
                <w:tab w:val="left" w:pos="1250"/>
              </w:tabs>
            </w:pPr>
            <w:r>
              <w:t>Le candidat décrira l’ensemble des moyens humains dont il dispose pour répondre aux demandes de prestation de service traiteur : cuisiniers/</w:t>
            </w:r>
            <w:r w:rsidR="00543D8C">
              <w:t>pâtissiers</w:t>
            </w:r>
            <w:r>
              <w:t>, composition des services support, livreurs,</w:t>
            </w:r>
            <w:r w:rsidR="00543D8C">
              <w:t xml:space="preserve"> serveur pour les prestations cocktail,</w:t>
            </w:r>
            <w:r>
              <w:t xml:space="preserve"> …)</w:t>
            </w:r>
          </w:p>
        </w:tc>
        <w:tc>
          <w:tcPr>
            <w:tcW w:w="13843" w:type="dxa"/>
            <w:vAlign w:val="center"/>
          </w:tcPr>
          <w:p w14:paraId="6DCE7971" w14:textId="77777777" w:rsidR="00A9042F" w:rsidRDefault="00A9042F" w:rsidP="00616B30"/>
        </w:tc>
      </w:tr>
      <w:tr w:rsidR="00A9042F" w14:paraId="34F6CF2A" w14:textId="77777777" w:rsidTr="005B4D99">
        <w:trPr>
          <w:trHeight w:val="3776"/>
        </w:trPr>
        <w:tc>
          <w:tcPr>
            <w:tcW w:w="8540" w:type="dxa"/>
            <w:vAlign w:val="center"/>
          </w:tcPr>
          <w:p w14:paraId="5BC2AC0C" w14:textId="62B4FD16" w:rsidR="00A9042F" w:rsidRDefault="00616B30" w:rsidP="00616B30">
            <w:r>
              <w:t xml:space="preserve">Le candidat décrira l’ensemble des moyens techniques dont il dispose </w:t>
            </w:r>
            <w:r w:rsidR="00543D8C">
              <w:t xml:space="preserve">(locaux, machines, moyens de livraison, …) </w:t>
            </w:r>
          </w:p>
        </w:tc>
        <w:tc>
          <w:tcPr>
            <w:tcW w:w="13843" w:type="dxa"/>
            <w:vAlign w:val="center"/>
          </w:tcPr>
          <w:p w14:paraId="400EC66E" w14:textId="77777777" w:rsidR="00A9042F" w:rsidRDefault="00A9042F" w:rsidP="00616B30"/>
          <w:p w14:paraId="564F22CC" w14:textId="11A9F453" w:rsidR="00A9042F" w:rsidRDefault="00A9042F" w:rsidP="00616B30"/>
        </w:tc>
      </w:tr>
      <w:tr w:rsidR="00A9042F" w14:paraId="3698257F" w14:textId="77777777" w:rsidTr="005B4D99">
        <w:trPr>
          <w:trHeight w:val="3367"/>
        </w:trPr>
        <w:tc>
          <w:tcPr>
            <w:tcW w:w="8540" w:type="dxa"/>
            <w:vAlign w:val="center"/>
          </w:tcPr>
          <w:p w14:paraId="24459EFD" w14:textId="27890DB7" w:rsidR="00A9042F" w:rsidRDefault="00543D8C" w:rsidP="00616B30">
            <w:r>
              <w:t>Le candidat décrira sa méthodologie de contrôle de la qualité des prestations (points de contrôle, récurrence, indicateurs, mécanismes correctifs en cas d’insatisfaction, …).</w:t>
            </w:r>
          </w:p>
          <w:p w14:paraId="45F5B247" w14:textId="77777777" w:rsidR="00543D8C" w:rsidRDefault="00543D8C" w:rsidP="00616B30"/>
          <w:p w14:paraId="3EAF449D" w14:textId="1B517462" w:rsidR="00543D8C" w:rsidRDefault="00543D8C" w:rsidP="00616B30">
            <w:r>
              <w:t>Il décrira également la méthodologie particulière qu’il met en place pour garantir la parfaite hygiène des prestations qu’il réalise.</w:t>
            </w:r>
          </w:p>
        </w:tc>
        <w:tc>
          <w:tcPr>
            <w:tcW w:w="13843" w:type="dxa"/>
            <w:vAlign w:val="center"/>
          </w:tcPr>
          <w:p w14:paraId="64E815C5" w14:textId="77777777" w:rsidR="00A9042F" w:rsidRDefault="00A9042F" w:rsidP="00616B30"/>
        </w:tc>
      </w:tr>
    </w:tbl>
    <w:p w14:paraId="7F5E27F3" w14:textId="77777777" w:rsidR="00206C3F" w:rsidRDefault="00206C3F" w:rsidP="00616B30"/>
    <w:sectPr w:rsidR="00206C3F" w:rsidSect="00206C3F">
      <w:footerReference w:type="default" r:id="rId9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C89E" w14:textId="77777777" w:rsidR="00965F58" w:rsidRDefault="00965F58" w:rsidP="000E220F">
      <w:r>
        <w:separator/>
      </w:r>
    </w:p>
  </w:endnote>
  <w:endnote w:type="continuationSeparator" w:id="0">
    <w:p w14:paraId="0F279B21" w14:textId="77777777" w:rsidR="00965F58" w:rsidRDefault="00965F58" w:rsidP="000E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0792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DDDAC9" w14:textId="37D05633" w:rsidR="00C86821" w:rsidRDefault="00C86821">
            <w:pPr>
              <w:pStyle w:val="Pieddepage"/>
              <w:jc w:val="right"/>
            </w:pPr>
            <w:r w:rsidRPr="00C86821">
              <w:rPr>
                <w:sz w:val="18"/>
                <w:szCs w:val="18"/>
              </w:rPr>
              <w:t xml:space="preserve">Page </w:t>
            </w:r>
            <w:r w:rsidRPr="00C86821">
              <w:rPr>
                <w:b/>
                <w:bCs/>
                <w:sz w:val="22"/>
                <w:szCs w:val="22"/>
              </w:rPr>
              <w:fldChar w:fldCharType="begin"/>
            </w:r>
            <w:r w:rsidRPr="00C86821">
              <w:rPr>
                <w:b/>
                <w:bCs/>
                <w:sz w:val="18"/>
                <w:szCs w:val="18"/>
              </w:rPr>
              <w:instrText>PAGE</w:instrText>
            </w:r>
            <w:r w:rsidRPr="00C86821">
              <w:rPr>
                <w:b/>
                <w:bCs/>
                <w:sz w:val="22"/>
                <w:szCs w:val="22"/>
              </w:rPr>
              <w:fldChar w:fldCharType="separate"/>
            </w:r>
            <w:r w:rsidRPr="00C86821">
              <w:rPr>
                <w:b/>
                <w:bCs/>
                <w:sz w:val="18"/>
                <w:szCs w:val="18"/>
              </w:rPr>
              <w:t>2</w:t>
            </w:r>
            <w:r w:rsidRPr="00C86821">
              <w:rPr>
                <w:b/>
                <w:bCs/>
                <w:sz w:val="22"/>
                <w:szCs w:val="22"/>
              </w:rPr>
              <w:fldChar w:fldCharType="end"/>
            </w:r>
            <w:r w:rsidRPr="00C86821">
              <w:rPr>
                <w:sz w:val="18"/>
                <w:szCs w:val="18"/>
              </w:rPr>
              <w:t xml:space="preserve"> sur </w:t>
            </w:r>
            <w:r w:rsidRPr="00C86821">
              <w:rPr>
                <w:b/>
                <w:bCs/>
                <w:sz w:val="22"/>
                <w:szCs w:val="22"/>
              </w:rPr>
              <w:fldChar w:fldCharType="begin"/>
            </w:r>
            <w:r w:rsidRPr="00C86821">
              <w:rPr>
                <w:b/>
                <w:bCs/>
                <w:sz w:val="18"/>
                <w:szCs w:val="18"/>
              </w:rPr>
              <w:instrText>NUMPAGES</w:instrText>
            </w:r>
            <w:r w:rsidRPr="00C86821">
              <w:rPr>
                <w:b/>
                <w:bCs/>
                <w:sz w:val="22"/>
                <w:szCs w:val="22"/>
              </w:rPr>
              <w:fldChar w:fldCharType="separate"/>
            </w:r>
            <w:r w:rsidRPr="00C86821">
              <w:rPr>
                <w:b/>
                <w:bCs/>
                <w:sz w:val="18"/>
                <w:szCs w:val="18"/>
              </w:rPr>
              <w:t>2</w:t>
            </w:r>
            <w:r w:rsidRPr="00C86821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A92A771" w14:textId="77777777" w:rsidR="00C86821" w:rsidRDefault="00C868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CAEF5" w14:textId="77777777" w:rsidR="00965F58" w:rsidRDefault="00965F58" w:rsidP="000E220F">
      <w:r>
        <w:separator/>
      </w:r>
    </w:p>
  </w:footnote>
  <w:footnote w:type="continuationSeparator" w:id="0">
    <w:p w14:paraId="3F7BA8E4" w14:textId="77777777" w:rsidR="00965F58" w:rsidRDefault="00965F58" w:rsidP="000E2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100"/>
    <w:multiLevelType w:val="hybridMultilevel"/>
    <w:tmpl w:val="E60620DE"/>
    <w:lvl w:ilvl="0" w:tplc="78A4A1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6404E"/>
    <w:multiLevelType w:val="hybridMultilevel"/>
    <w:tmpl w:val="0EF055F2"/>
    <w:lvl w:ilvl="0" w:tplc="ED9AB0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53305"/>
    <w:multiLevelType w:val="hybridMultilevel"/>
    <w:tmpl w:val="ED00B98A"/>
    <w:lvl w:ilvl="0" w:tplc="349C9BD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73054"/>
    <w:multiLevelType w:val="hybridMultilevel"/>
    <w:tmpl w:val="3AC27D1E"/>
    <w:lvl w:ilvl="0" w:tplc="7AEC1C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2160"/>
    <w:multiLevelType w:val="hybridMultilevel"/>
    <w:tmpl w:val="DA0A583E"/>
    <w:lvl w:ilvl="0" w:tplc="0A32651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453A1"/>
    <w:multiLevelType w:val="hybridMultilevel"/>
    <w:tmpl w:val="54F4A76E"/>
    <w:lvl w:ilvl="0" w:tplc="301C16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1B"/>
    <w:rsid w:val="00027627"/>
    <w:rsid w:val="0003301B"/>
    <w:rsid w:val="00051BE8"/>
    <w:rsid w:val="000B6BF7"/>
    <w:rsid w:val="000E220F"/>
    <w:rsid w:val="001102C3"/>
    <w:rsid w:val="0011203A"/>
    <w:rsid w:val="0012537C"/>
    <w:rsid w:val="001275C2"/>
    <w:rsid w:val="0014625A"/>
    <w:rsid w:val="00172C27"/>
    <w:rsid w:val="001838A5"/>
    <w:rsid w:val="0019677B"/>
    <w:rsid w:val="001D6992"/>
    <w:rsid w:val="001E4F4D"/>
    <w:rsid w:val="001F355F"/>
    <w:rsid w:val="00206C3F"/>
    <w:rsid w:val="00210E5E"/>
    <w:rsid w:val="00243A6E"/>
    <w:rsid w:val="00250F22"/>
    <w:rsid w:val="0028214E"/>
    <w:rsid w:val="00291B22"/>
    <w:rsid w:val="002B333C"/>
    <w:rsid w:val="00317DBD"/>
    <w:rsid w:val="00326D39"/>
    <w:rsid w:val="00350F22"/>
    <w:rsid w:val="0036672F"/>
    <w:rsid w:val="003A0052"/>
    <w:rsid w:val="003B2D5E"/>
    <w:rsid w:val="003D13B4"/>
    <w:rsid w:val="004328FE"/>
    <w:rsid w:val="004628A0"/>
    <w:rsid w:val="00472CBC"/>
    <w:rsid w:val="004D559A"/>
    <w:rsid w:val="005022F7"/>
    <w:rsid w:val="00543D8C"/>
    <w:rsid w:val="005808D5"/>
    <w:rsid w:val="00583FAE"/>
    <w:rsid w:val="005A15C6"/>
    <w:rsid w:val="005B4D99"/>
    <w:rsid w:val="005D1B97"/>
    <w:rsid w:val="005E4183"/>
    <w:rsid w:val="00616B30"/>
    <w:rsid w:val="00620638"/>
    <w:rsid w:val="00621A58"/>
    <w:rsid w:val="0063012C"/>
    <w:rsid w:val="006456EC"/>
    <w:rsid w:val="00657073"/>
    <w:rsid w:val="006C0B62"/>
    <w:rsid w:val="0076287E"/>
    <w:rsid w:val="00775864"/>
    <w:rsid w:val="00783701"/>
    <w:rsid w:val="007C3BD1"/>
    <w:rsid w:val="007C59C0"/>
    <w:rsid w:val="007D165D"/>
    <w:rsid w:val="007F2DCB"/>
    <w:rsid w:val="00807FB4"/>
    <w:rsid w:val="00823BCA"/>
    <w:rsid w:val="00877DC0"/>
    <w:rsid w:val="00907FB7"/>
    <w:rsid w:val="009256E1"/>
    <w:rsid w:val="00954ECF"/>
    <w:rsid w:val="00955204"/>
    <w:rsid w:val="00961FE5"/>
    <w:rsid w:val="00965F58"/>
    <w:rsid w:val="00971F43"/>
    <w:rsid w:val="00972013"/>
    <w:rsid w:val="00984DD0"/>
    <w:rsid w:val="00990EA2"/>
    <w:rsid w:val="00995C25"/>
    <w:rsid w:val="0099769D"/>
    <w:rsid w:val="009A16A2"/>
    <w:rsid w:val="009C4029"/>
    <w:rsid w:val="00A0281E"/>
    <w:rsid w:val="00A032E2"/>
    <w:rsid w:val="00A03FF2"/>
    <w:rsid w:val="00A348C8"/>
    <w:rsid w:val="00A37099"/>
    <w:rsid w:val="00A53E64"/>
    <w:rsid w:val="00A9042F"/>
    <w:rsid w:val="00AD0114"/>
    <w:rsid w:val="00AE7106"/>
    <w:rsid w:val="00B459ED"/>
    <w:rsid w:val="00B47984"/>
    <w:rsid w:val="00B7446B"/>
    <w:rsid w:val="00B7469F"/>
    <w:rsid w:val="00B832BF"/>
    <w:rsid w:val="00BB0AE1"/>
    <w:rsid w:val="00BC390D"/>
    <w:rsid w:val="00C07249"/>
    <w:rsid w:val="00C13736"/>
    <w:rsid w:val="00C23710"/>
    <w:rsid w:val="00C2431E"/>
    <w:rsid w:val="00C24DCF"/>
    <w:rsid w:val="00C541DD"/>
    <w:rsid w:val="00C86821"/>
    <w:rsid w:val="00CB5B59"/>
    <w:rsid w:val="00D21207"/>
    <w:rsid w:val="00D664FB"/>
    <w:rsid w:val="00D861D6"/>
    <w:rsid w:val="00DB64A3"/>
    <w:rsid w:val="00DE4CB5"/>
    <w:rsid w:val="00E336C7"/>
    <w:rsid w:val="00E34DEC"/>
    <w:rsid w:val="00E37C39"/>
    <w:rsid w:val="00E56030"/>
    <w:rsid w:val="00EA780B"/>
    <w:rsid w:val="00F32B06"/>
    <w:rsid w:val="00F35F8A"/>
    <w:rsid w:val="00F51372"/>
    <w:rsid w:val="00FA5FDA"/>
    <w:rsid w:val="00FD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AB81"/>
  <w15:chartTrackingRefBased/>
  <w15:docId w15:val="{CA2D7425-8FCB-49A5-B297-73D23DEB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20F"/>
    <w:pPr>
      <w:spacing w:after="0" w:line="240" w:lineRule="auto"/>
      <w:jc w:val="both"/>
    </w:pPr>
    <w:rPr>
      <w:rFonts w:ascii="Calibri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B5B59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5B59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5B59"/>
    <w:rPr>
      <w:rFonts w:eastAsiaTheme="majorEastAsia" w:cstheme="majorBidi"/>
      <w:b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CB5B59"/>
    <w:rPr>
      <w:rFonts w:eastAsiaTheme="majorEastAsia" w:cstheme="majorBidi"/>
      <w:b/>
      <w:sz w:val="24"/>
      <w:szCs w:val="26"/>
    </w:rPr>
  </w:style>
  <w:style w:type="paragraph" w:styleId="En-tte">
    <w:name w:val="header"/>
    <w:basedOn w:val="Normal"/>
    <w:link w:val="En-tteCar"/>
    <w:uiPriority w:val="99"/>
    <w:unhideWhenUsed/>
    <w:rsid w:val="000E220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E220F"/>
    <w:rPr>
      <w:rFonts w:ascii="Calibri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E22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220F"/>
    <w:rPr>
      <w:rFonts w:ascii="Calibri" w:hAnsi="Calibri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9256E1"/>
    <w:pPr>
      <w:ind w:left="720"/>
      <w:contextualSpacing/>
    </w:pPr>
  </w:style>
  <w:style w:type="table" w:styleId="Grilledutableau">
    <w:name w:val="Table Grid"/>
    <w:basedOn w:val="TableauNormal"/>
    <w:uiPriority w:val="39"/>
    <w:rsid w:val="00A3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FD519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995C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95C25"/>
  </w:style>
  <w:style w:type="character" w:customStyle="1" w:styleId="CommentaireCar">
    <w:name w:val="Commentaire Car"/>
    <w:basedOn w:val="Policepardfaut"/>
    <w:link w:val="Commentaire"/>
    <w:uiPriority w:val="99"/>
    <w:semiHidden/>
    <w:rsid w:val="00995C25"/>
    <w:rPr>
      <w:rFonts w:ascii="Calibri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5C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5C25"/>
    <w:rPr>
      <w:rFonts w:ascii="Calibri" w:hAnsi="Calibri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557BD-2119-423B-A3D7-11BA35AC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3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INRIA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Violaine Du Poerier De Portbail</dc:creator>
  <cp:keywords/>
  <dc:description/>
  <cp:lastModifiedBy>Julien Dupeyrat</cp:lastModifiedBy>
  <cp:revision>49</cp:revision>
  <dcterms:created xsi:type="dcterms:W3CDTF">2022-03-04T07:44:00Z</dcterms:created>
  <dcterms:modified xsi:type="dcterms:W3CDTF">2025-12-08T17:09:00Z</dcterms:modified>
</cp:coreProperties>
</file>